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05AE" w:rsidRDefault="00E3463C" w:rsidP="00E0113F">
      <w:pPr>
        <w:jc w:val="center"/>
        <w:rPr>
          <w:sz w:val="32"/>
          <w:szCs w:val="32"/>
        </w:rPr>
      </w:pPr>
      <w:r w:rsidRPr="00E3463C">
        <w:rPr>
          <w:rFonts w:ascii="宋体" w:eastAsia="宋体" w:hAnsi="宋体" w:hint="eastAsia"/>
          <w:sz w:val="28"/>
          <w:szCs w:val="28"/>
        </w:rPr>
        <w:t>铜陵东部城区3套大货车禁行、限行抓拍系统等项目设备采购及安装</w:t>
      </w:r>
      <w:r w:rsidR="00E0113F" w:rsidRPr="00E3463C">
        <w:rPr>
          <w:rFonts w:hint="eastAsia"/>
          <w:sz w:val="28"/>
          <w:szCs w:val="28"/>
        </w:rPr>
        <w:t>中标公示</w:t>
      </w:r>
    </w:p>
    <w:p w:rsidR="00E0113F" w:rsidRPr="00274548" w:rsidRDefault="00E0113F" w:rsidP="00274548">
      <w:pPr>
        <w:jc w:val="left"/>
        <w:rPr>
          <w:szCs w:val="21"/>
        </w:rPr>
      </w:pPr>
    </w:p>
    <w:tbl>
      <w:tblPr>
        <w:tblW w:w="8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17"/>
      </w:tblGrid>
      <w:tr w:rsidR="00A920E3" w:rsidRPr="00A920E3" w:rsidTr="005E7ABE">
        <w:trPr>
          <w:trHeight w:val="351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项目编号</w:t>
            </w:r>
          </w:p>
        </w:tc>
        <w:tc>
          <w:tcPr>
            <w:tcW w:w="6817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653015" w:rsidP="00E3463C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653015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AHBST0200</w:t>
            </w:r>
            <w:r w:rsidR="00E3463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7</w:t>
            </w:r>
            <w:r w:rsidRPr="00653015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ZB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E3463C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E3463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铜陵东部城区</w:t>
            </w:r>
            <w:r w:rsidRPr="00E3463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3</w:t>
            </w:r>
            <w:r w:rsidRPr="00E3463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套大货车禁行、限行抓拍系统等项目设备采购及安装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0111AD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招标</w:t>
            </w:r>
            <w:r w:rsidR="00A920E3"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E3463C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E3463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铜陵东部城区建设投资有限公司</w:t>
            </w:r>
          </w:p>
        </w:tc>
      </w:tr>
      <w:tr w:rsidR="003A7B0E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B0E" w:rsidRDefault="003A7B0E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招标</w:t>
            </w: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单位</w:t>
            </w:r>
          </w:p>
          <w:p w:rsidR="003A7B0E" w:rsidRPr="00A920E3" w:rsidRDefault="003A7B0E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联系人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及电话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0E" w:rsidRDefault="00E3463C" w:rsidP="0026048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罗女士</w:t>
            </w:r>
          </w:p>
          <w:p w:rsidR="003A7B0E" w:rsidRPr="00A920E3" w:rsidRDefault="00E3463C" w:rsidP="0026048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0562-8895210</w:t>
            </w:r>
          </w:p>
        </w:tc>
      </w:tr>
      <w:tr w:rsidR="00E3463C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63C" w:rsidRDefault="00E3463C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管理机构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63C" w:rsidRDefault="00E3463C" w:rsidP="0026048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E3463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铜陵东部城区建设管理委员会</w:t>
            </w:r>
          </w:p>
        </w:tc>
      </w:tr>
      <w:tr w:rsidR="003A7B0E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0E" w:rsidRPr="00A920E3" w:rsidRDefault="003A7B0E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建设单位联系地址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0E" w:rsidRPr="00A920E3" w:rsidRDefault="00E3463C" w:rsidP="0026048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E3463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铜陵市义安区东城大道与荣新路交叉路口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中标单位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E3463C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安徽蓝盾光电子股份有限公司</w:t>
            </w:r>
          </w:p>
        </w:tc>
      </w:tr>
      <w:tr w:rsidR="00FC6C3A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C3A" w:rsidRDefault="00FC6C3A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中标单位</w:t>
            </w:r>
          </w:p>
          <w:p w:rsidR="00A920E3" w:rsidRPr="00A920E3" w:rsidRDefault="00FC6C3A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联系人及电话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Default="00E3463C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阮礼银</w:t>
            </w:r>
          </w:p>
          <w:p w:rsidR="00035B37" w:rsidRPr="00A920E3" w:rsidRDefault="00E3463C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13345621181</w:t>
            </w:r>
          </w:p>
        </w:tc>
      </w:tr>
      <w:tr w:rsidR="00FC6C3A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C3A" w:rsidRDefault="00FC6C3A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中标单位</w:t>
            </w:r>
          </w:p>
          <w:p w:rsidR="00FC6C3A" w:rsidRPr="00A920E3" w:rsidRDefault="00FC6C3A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联系地址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C3A" w:rsidRPr="00A920E3" w:rsidRDefault="00E3463C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安徽省铜陵市石城路电子工业区</w:t>
            </w:r>
          </w:p>
        </w:tc>
      </w:tr>
      <w:tr w:rsidR="00A920E3" w:rsidRPr="00F56DEC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中标价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0136A3" w:rsidP="000136A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198420.00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元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(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大写：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拾玖万捌仟肆佰贰拾元整</w:t>
            </w:r>
            <w:r w:rsidR="00F56DE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)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6C4992" w:rsidP="00194B9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项目经理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0136A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许进汪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992" w:rsidRDefault="006C4992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项目经理</w:t>
            </w:r>
          </w:p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资格证书名称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548" w:rsidRDefault="00274548" w:rsidP="0027454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工程师</w:t>
            </w:r>
            <w:r w:rsidR="00DC6529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；</w:t>
            </w:r>
          </w:p>
          <w:p w:rsidR="00DC6529" w:rsidRPr="00A920E3" w:rsidRDefault="000136A3" w:rsidP="0027454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二</w:t>
            </w:r>
            <w:r w:rsidR="00DC6529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级建造师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C3A" w:rsidRDefault="00194B95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项目经理</w:t>
            </w:r>
          </w:p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资格证书编号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Default="000136A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皖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234191909550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；</w:t>
            </w:r>
          </w:p>
          <w:p w:rsidR="000136A3" w:rsidRPr="00A920E3" w:rsidRDefault="000136A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皖建安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B(2020)0226364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质量要求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FB3DED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8A4C30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资格评审部分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274548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符合评审要求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第一中标候选人未中标原因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274548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A920E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中标人须知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ED2753" w:rsidP="00ED275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以所签订施工合同为准</w:t>
            </w:r>
          </w:p>
        </w:tc>
      </w:tr>
      <w:tr w:rsidR="00A920E3" w:rsidRPr="00A920E3" w:rsidTr="005E7ABE">
        <w:trPr>
          <w:trHeight w:val="368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A920E3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代理机构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0E3" w:rsidRPr="00A920E3" w:rsidRDefault="0075445B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安徽宝申工程项目管理咨询有限公司</w:t>
            </w:r>
          </w:p>
        </w:tc>
      </w:tr>
      <w:tr w:rsidR="00FC6C3A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C3A" w:rsidRDefault="00FC6C3A" w:rsidP="00FB5D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代理机构</w:t>
            </w:r>
          </w:p>
          <w:p w:rsidR="00A920E3" w:rsidRPr="00A920E3" w:rsidRDefault="00FC6C3A" w:rsidP="00FB5DB8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联系人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及电话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0E3" w:rsidRPr="00A920E3" w:rsidRDefault="0075445B" w:rsidP="00F94C8C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牛</w:t>
            </w:r>
            <w:r w:rsidR="00F94C8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工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 xml:space="preserve"> 13965207552</w:t>
            </w:r>
          </w:p>
        </w:tc>
      </w:tr>
      <w:tr w:rsidR="004B3964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64" w:rsidRPr="00A920E3" w:rsidRDefault="004B3964" w:rsidP="00CA5D5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代理机构联系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地址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964" w:rsidRDefault="004B3964" w:rsidP="00CA5D5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安徽省合肥市蜀山区长江西路鼎鑫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BOSS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中心</w:t>
            </w:r>
          </w:p>
          <w:p w:rsidR="004B3964" w:rsidRPr="00A920E3" w:rsidRDefault="004B3964" w:rsidP="00CA5D56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安徽省铜陵市铜官区长江西路锦湖大厦</w:t>
            </w:r>
          </w:p>
        </w:tc>
      </w:tr>
      <w:tr w:rsidR="004D2693" w:rsidRPr="00A920E3" w:rsidTr="005E7ABE">
        <w:trPr>
          <w:trHeight w:val="351"/>
        </w:trPr>
        <w:tc>
          <w:tcPr>
            <w:tcW w:w="209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93" w:rsidRPr="00A920E3" w:rsidRDefault="004D2693" w:rsidP="00CA5D5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公示时间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93" w:rsidRDefault="00F17C39" w:rsidP="000136A3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20</w:t>
            </w:r>
            <w:r w:rsidR="00F94C8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20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/0</w:t>
            </w:r>
            <w:r w:rsidR="000136A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7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</w:t>
            </w:r>
            <w:r w:rsidR="000136A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0</w:t>
            </w:r>
            <w:r w:rsidR="00747A90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3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-20</w:t>
            </w:r>
            <w:r w:rsidR="00F94C8C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20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/0</w:t>
            </w:r>
            <w:r w:rsidR="000136A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7</w:t>
            </w:r>
            <w:r w:rsidRPr="00F17C3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/</w:t>
            </w:r>
            <w:r w:rsidR="00FF277B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0</w:t>
            </w:r>
            <w:r w:rsidR="000136A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8</w:t>
            </w:r>
          </w:p>
        </w:tc>
      </w:tr>
    </w:tbl>
    <w:p w:rsidR="00E0113F" w:rsidRPr="00274548" w:rsidRDefault="00535965" w:rsidP="00535965">
      <w:pPr>
        <w:jc w:val="center"/>
        <w:rPr>
          <w:szCs w:val="21"/>
        </w:rPr>
      </w:pPr>
      <w:r w:rsidRPr="00535965">
        <w:rPr>
          <w:rFonts w:hint="eastAsia"/>
          <w:szCs w:val="21"/>
        </w:rPr>
        <w:t>注：按照法律规定，中标公示</w:t>
      </w:r>
      <w:r w:rsidR="00430BF9">
        <w:rPr>
          <w:rFonts w:hint="eastAsia"/>
          <w:szCs w:val="21"/>
        </w:rPr>
        <w:t>结束后，</w:t>
      </w:r>
      <w:r w:rsidRPr="00535965">
        <w:rPr>
          <w:rFonts w:hint="eastAsia"/>
          <w:szCs w:val="21"/>
        </w:rPr>
        <w:t>不再接受相关质疑。</w:t>
      </w:r>
    </w:p>
    <w:sectPr w:rsidR="00E0113F" w:rsidRPr="00274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3B72" w:rsidRDefault="00DF3B72" w:rsidP="007E338D">
      <w:r>
        <w:separator/>
      </w:r>
    </w:p>
  </w:endnote>
  <w:endnote w:type="continuationSeparator" w:id="0">
    <w:p w:rsidR="00DF3B72" w:rsidRDefault="00DF3B72" w:rsidP="007E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3B72" w:rsidRDefault="00DF3B72" w:rsidP="007E338D">
      <w:r>
        <w:separator/>
      </w:r>
    </w:p>
  </w:footnote>
  <w:footnote w:type="continuationSeparator" w:id="0">
    <w:p w:rsidR="00DF3B72" w:rsidRDefault="00DF3B72" w:rsidP="007E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B7"/>
    <w:rsid w:val="000111AD"/>
    <w:rsid w:val="000136A3"/>
    <w:rsid w:val="00035B37"/>
    <w:rsid w:val="00084648"/>
    <w:rsid w:val="000A7D1C"/>
    <w:rsid w:val="000E7F74"/>
    <w:rsid w:val="001030AF"/>
    <w:rsid w:val="0015484D"/>
    <w:rsid w:val="001553A7"/>
    <w:rsid w:val="00194B95"/>
    <w:rsid w:val="001E4E19"/>
    <w:rsid w:val="00211716"/>
    <w:rsid w:val="00274548"/>
    <w:rsid w:val="002F6B24"/>
    <w:rsid w:val="00327BF3"/>
    <w:rsid w:val="0037410C"/>
    <w:rsid w:val="003A7B0E"/>
    <w:rsid w:val="00430BF9"/>
    <w:rsid w:val="004357DB"/>
    <w:rsid w:val="00487280"/>
    <w:rsid w:val="004B3964"/>
    <w:rsid w:val="004D2693"/>
    <w:rsid w:val="004E0CD1"/>
    <w:rsid w:val="004E4CA9"/>
    <w:rsid w:val="00535965"/>
    <w:rsid w:val="005405AE"/>
    <w:rsid w:val="00564DB7"/>
    <w:rsid w:val="005B6A17"/>
    <w:rsid w:val="005E7ABE"/>
    <w:rsid w:val="00635675"/>
    <w:rsid w:val="00652D37"/>
    <w:rsid w:val="00653015"/>
    <w:rsid w:val="00664937"/>
    <w:rsid w:val="006C4992"/>
    <w:rsid w:val="00723A5F"/>
    <w:rsid w:val="00747A90"/>
    <w:rsid w:val="0075445B"/>
    <w:rsid w:val="0079046F"/>
    <w:rsid w:val="0079583D"/>
    <w:rsid w:val="007B6014"/>
    <w:rsid w:val="007D5BD2"/>
    <w:rsid w:val="007E338D"/>
    <w:rsid w:val="008319A7"/>
    <w:rsid w:val="0086373A"/>
    <w:rsid w:val="008705D0"/>
    <w:rsid w:val="00895FEB"/>
    <w:rsid w:val="008A4C30"/>
    <w:rsid w:val="009B46B0"/>
    <w:rsid w:val="009D2814"/>
    <w:rsid w:val="009E306E"/>
    <w:rsid w:val="00A920E3"/>
    <w:rsid w:val="00AC0884"/>
    <w:rsid w:val="00AE0DC1"/>
    <w:rsid w:val="00BC54CE"/>
    <w:rsid w:val="00C67746"/>
    <w:rsid w:val="00D901AC"/>
    <w:rsid w:val="00D9180F"/>
    <w:rsid w:val="00DC6529"/>
    <w:rsid w:val="00DE28D9"/>
    <w:rsid w:val="00DF3B72"/>
    <w:rsid w:val="00E0113F"/>
    <w:rsid w:val="00E263BB"/>
    <w:rsid w:val="00E3463C"/>
    <w:rsid w:val="00E35C51"/>
    <w:rsid w:val="00ED2753"/>
    <w:rsid w:val="00F05B4F"/>
    <w:rsid w:val="00F17C39"/>
    <w:rsid w:val="00F32B5D"/>
    <w:rsid w:val="00F56DEC"/>
    <w:rsid w:val="00F87B9C"/>
    <w:rsid w:val="00F94C8C"/>
    <w:rsid w:val="00FA56D6"/>
    <w:rsid w:val="00FB3DED"/>
    <w:rsid w:val="00FB5DB8"/>
    <w:rsid w:val="00FC6C3A"/>
    <w:rsid w:val="00FD4304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6C657D"/>
  <w15:docId w15:val="{131FECDF-BB6E-564B-B2A9-A886A1B8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92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E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338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E3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7988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761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惠普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牛 颖熙</cp:lastModifiedBy>
  <cp:revision>2</cp:revision>
  <cp:lastPrinted>2020-07-02T07:30:00Z</cp:lastPrinted>
  <dcterms:created xsi:type="dcterms:W3CDTF">2020-07-03T00:46:00Z</dcterms:created>
  <dcterms:modified xsi:type="dcterms:W3CDTF">2020-07-03T00:46:00Z</dcterms:modified>
</cp:coreProperties>
</file>