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28"/>
          <w:szCs w:val="28"/>
        </w:rPr>
      </w:pPr>
    </w:p>
    <w:p>
      <w:pPr>
        <w:jc w:val="center"/>
        <w:rPr>
          <w:rFonts w:hint="eastAsia" w:ascii="宋体" w:hAnsi="宋体" w:eastAsia="宋体" w:cs="宋体"/>
          <w:b/>
          <w:bCs/>
          <w:sz w:val="32"/>
          <w:szCs w:val="32"/>
        </w:rPr>
      </w:pPr>
      <w:bookmarkStart w:id="0" w:name="_GoBack"/>
      <w:r>
        <w:rPr>
          <w:rFonts w:hint="eastAsia" w:ascii="宋体" w:hAnsi="宋体" w:eastAsia="宋体" w:cs="宋体"/>
          <w:b/>
          <w:bCs/>
          <w:sz w:val="32"/>
          <w:szCs w:val="32"/>
        </w:rPr>
        <w:t>安徽省资产评估协会关于运行中评协会员信用档案管理信息系统的通知</w:t>
      </w:r>
    </w:p>
    <w:bookmarkEnd w:id="0"/>
    <w:p>
      <w:pPr>
        <w:rPr>
          <w:rFonts w:hint="eastAsia" w:ascii="宋体" w:hAnsi="宋体" w:eastAsia="宋体" w:cs="宋体"/>
          <w:sz w:val="28"/>
          <w:szCs w:val="28"/>
        </w:rPr>
      </w:pPr>
      <w:r>
        <w:rPr>
          <w:rFonts w:hint="eastAsia" w:ascii="宋体" w:hAnsi="宋体" w:eastAsia="宋体" w:cs="宋体"/>
          <w:sz w:val="28"/>
          <w:szCs w:val="28"/>
        </w:rPr>
        <w:t xml:space="preserve"> </w:t>
      </w:r>
    </w:p>
    <w:p>
      <w:pPr>
        <w:rPr>
          <w:rFonts w:hint="eastAsia" w:ascii="宋体" w:hAnsi="宋体" w:eastAsia="宋体" w:cs="宋体"/>
          <w:sz w:val="28"/>
          <w:szCs w:val="28"/>
        </w:rPr>
      </w:pPr>
      <w:r>
        <w:rPr>
          <w:rFonts w:hint="eastAsia" w:ascii="宋体" w:hAnsi="宋体" w:eastAsia="宋体" w:cs="宋体"/>
          <w:sz w:val="28"/>
          <w:szCs w:val="28"/>
        </w:rPr>
        <w:t>各资产评估机构：</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接《中国资产评估协会关于试运行会员信用档案管理信息系统的通知》（中评协〔2021〕4号），中评协会员信用档案管理信息系统已全面上线。即日起，中评协单位会员和个人会员可通过中评协网站（ www.cas.org.cn）的行业信息查询栏目，自助查询、打印信用信息。自本通知发布日起，安徽省资产评估协会诚信证明系统同时关闭。</w:t>
      </w:r>
    </w:p>
    <w:p>
      <w:pPr>
        <w:rPr>
          <w:rFonts w:hint="eastAsia" w:ascii="宋体" w:hAnsi="宋体" w:eastAsia="宋体" w:cs="宋体"/>
          <w:sz w:val="28"/>
          <w:szCs w:val="28"/>
        </w:rPr>
      </w:pPr>
    </w:p>
    <w:p>
      <w:pPr>
        <w:rPr>
          <w:rFonts w:hint="eastAsia" w:ascii="宋体" w:hAnsi="宋体" w:eastAsia="宋体" w:cs="宋体"/>
          <w:sz w:val="28"/>
          <w:szCs w:val="28"/>
        </w:rPr>
      </w:pPr>
      <w:r>
        <w:rPr>
          <w:rFonts w:hint="eastAsia" w:ascii="宋体" w:hAnsi="宋体" w:eastAsia="宋体" w:cs="宋体"/>
          <w:sz w:val="28"/>
          <w:szCs w:val="28"/>
        </w:rPr>
        <w:t>附件：《中国资产评估协会关于试运行会员信用档案管理信息系统的通知》（中评协﹝2021﹞4号）.pdf</w:t>
      </w:r>
    </w:p>
    <w:p>
      <w:pPr>
        <w:rPr>
          <w:rFonts w:hint="eastAsia" w:ascii="宋体" w:hAnsi="宋体" w:eastAsia="宋体" w:cs="宋体"/>
          <w:sz w:val="28"/>
          <w:szCs w:val="28"/>
        </w:rPr>
      </w:pPr>
    </w:p>
    <w:p>
      <w:pPr>
        <w:rPr>
          <w:rFonts w:hint="eastAsia" w:ascii="宋体" w:hAnsi="宋体" w:eastAsia="宋体" w:cs="宋体"/>
          <w:sz w:val="28"/>
          <w:szCs w:val="28"/>
        </w:rPr>
      </w:pPr>
      <w:r>
        <w:rPr>
          <w:rFonts w:hint="eastAsia" w:ascii="宋体" w:hAnsi="宋体" w:eastAsia="宋体" w:cs="宋体"/>
          <w:sz w:val="28"/>
          <w:szCs w:val="28"/>
        </w:rPr>
        <w:t xml:space="preserve"> </w:t>
      </w:r>
    </w:p>
    <w:p>
      <w:pPr>
        <w:rPr>
          <w:rFonts w:hint="eastAsia" w:ascii="宋体" w:hAnsi="宋体" w:eastAsia="宋体" w:cs="宋体"/>
          <w:sz w:val="28"/>
          <w:szCs w:val="28"/>
        </w:rPr>
      </w:pPr>
    </w:p>
    <w:p>
      <w:pPr>
        <w:rPr>
          <w:rFonts w:hint="eastAsia" w:ascii="宋体" w:hAnsi="宋体" w:eastAsia="宋体" w:cs="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B156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55044</dc:creator>
  <cp:lastModifiedBy>Rainbow</cp:lastModifiedBy>
  <dcterms:modified xsi:type="dcterms:W3CDTF">2021-04-19T03:53:30Z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8C7BDF7616E5418D9296781ABAC687BB</vt:lpwstr>
  </property>
</Properties>
</file>